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08" w:rsidRDefault="00DD3408" w:rsidP="00DD3408">
      <w:pPr>
        <w:rPr>
          <w:szCs w:val="24"/>
        </w:rPr>
      </w:pPr>
    </w:p>
    <w:p w:rsidR="00DD3408" w:rsidRDefault="00DD3408" w:rsidP="00DD3408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A Cia. Fábrica São Paulo apresenta o espetáculo “Antígonas” em Ribeirão Preto, dia 06 de maio, 17h, n</w:t>
      </w:r>
      <w:r w:rsidR="00BF2397">
        <w:rPr>
          <w:b/>
          <w:sz w:val="24"/>
          <w:szCs w:val="24"/>
        </w:rPr>
        <w:t>a praça XV de Novembro</w:t>
      </w:r>
      <w:r w:rsidR="00A615C1">
        <w:rPr>
          <w:b/>
          <w:sz w:val="24"/>
          <w:szCs w:val="24"/>
        </w:rPr>
        <w:t>,</w:t>
      </w:r>
      <w:r w:rsidR="00BF2397">
        <w:rPr>
          <w:b/>
          <w:sz w:val="24"/>
          <w:szCs w:val="24"/>
        </w:rPr>
        <w:t xml:space="preserve"> como parte da programação do projeto “Cidade Além das Paredes” da Casa das Artes</w:t>
      </w:r>
      <w:r>
        <w:rPr>
          <w:b/>
          <w:sz w:val="24"/>
          <w:szCs w:val="24"/>
        </w:rPr>
        <w:t>.</w:t>
      </w:r>
    </w:p>
    <w:p w:rsidR="00DD3408" w:rsidRDefault="00DD3408" w:rsidP="00DD340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 texto clássico de Sófocles é apresentado numa versão popular para o teatro de rua, traz o épico e o dramático à cena, numa harmoniosa combinação.</w:t>
      </w:r>
    </w:p>
    <w:p w:rsidR="00DD3408" w:rsidRDefault="00DD3408" w:rsidP="00DD3408">
      <w:pPr>
        <w:jc w:val="center"/>
        <w:rPr>
          <w:sz w:val="24"/>
          <w:szCs w:val="24"/>
        </w:rPr>
      </w:pPr>
    </w:p>
    <w:p w:rsidR="00DD3408" w:rsidRDefault="00DD3408" w:rsidP="00DD34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 Cia Fábrica São Paulo </w:t>
      </w:r>
      <w:r>
        <w:rPr>
          <w:sz w:val="24"/>
          <w:szCs w:val="24"/>
        </w:rPr>
        <w:t xml:space="preserve">apresenta o texto clássico de Sófocles numa versão popular para teatro de rua. De um modo claro, mas sem perder a força da história, esta tragédia escrita em 440 AC ganha uma nova roupagem e a relação com o tempo atual torna-se inevitável. A intolerância de Creonte e a transgressão de Antígona </w:t>
      </w:r>
      <w:r w:rsidRPr="00890E61">
        <w:rPr>
          <w:sz w:val="24"/>
          <w:szCs w:val="24"/>
        </w:rPr>
        <w:t xml:space="preserve">colocam </w:t>
      </w:r>
      <w:r>
        <w:rPr>
          <w:sz w:val="24"/>
          <w:szCs w:val="24"/>
        </w:rPr>
        <w:t>esta peça como a mais atual entre todas as peças gregas.</w:t>
      </w:r>
    </w:p>
    <w:p w:rsidR="00DD3408" w:rsidRDefault="00DD3408" w:rsidP="00DD3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encenação nasce de uma proposta cenográfica da </w:t>
      </w:r>
      <w:r>
        <w:rPr>
          <w:b/>
          <w:bCs/>
          <w:sz w:val="24"/>
          <w:szCs w:val="24"/>
        </w:rPr>
        <w:t>Cia. Fábrica São Paulo</w:t>
      </w:r>
      <w:r>
        <w:rPr>
          <w:sz w:val="24"/>
          <w:szCs w:val="24"/>
        </w:rPr>
        <w:t xml:space="preserve"> para o diretor Mário Santana. Uma carretinha baú, utilizada no próprio transporte dos materiais de cena, desdobra-se numa estrutura de 06 palcos que somados a 03 plataformas móveis elevam o elenco do chão, possibilitando visibilidade e dinamismo na execução das cenas e das músicas, tocadas e cantadas ao vivo pelos próprios atores. A dramaturgia elaborada por Calixto de Inhamuns propõe aos atores serem ora narradores, ora personagens que povoam a tragédia de Sófocles e, numa linguagem acessível a todos, traz o teatro épico e o dramático </w:t>
      </w:r>
      <w:r>
        <w:rPr>
          <w:color w:val="000000"/>
          <w:sz w:val="24"/>
          <w:szCs w:val="24"/>
        </w:rPr>
        <w:t>para a cena, numa harmoniosa combinação.</w:t>
      </w:r>
    </w:p>
    <w:p w:rsidR="00DD3408" w:rsidRDefault="00DD3408" w:rsidP="00DD340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 peça traz o enfrentamento de questões que permeiam a sociedade atual: interesses do Estado confrontam-se com questões individuais que, uma vez tratadas na esfera da coletividade, tornam-se um drama social. A luta solitária de Antígona, resistindo às vozes que lhe são impostas, é forte o suficiente para a derrocada de Creonte, mas, ao mesmo tempo, desvela o desamparo daqueles que a um preço alto se responsabilizam por aquilo que acreditam.</w:t>
      </w:r>
    </w:p>
    <w:p w:rsidR="00DD3408" w:rsidRDefault="00DD3408" w:rsidP="00DD340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No âmbito político e social, a intolerância está presente na falta de disposição para se aceitar comportamentos e pontos-de-vista diferentes e que, em muitos casos, acarreta conflitos de ordem étnica, sexista, religiosa e política. Tomar conhecimento deste texto de Sófocles é essencial à formação ética daqueles que atuam na defesa de avanços nos processos civilizatórios, tornando-se imprescindível neste momento em que, no mundo todo, eclodem conflitos entre indivíduo e Estado. As mães que querem enterrar seus filhos desaparecidos no Araguaia, na Argentina, no Chile, nas comunidades brasileiras, na Síria, na Nigéria; o suicídio de Mohamed Bouazizi, jovem </w:t>
      </w:r>
      <w:r>
        <w:rPr>
          <w:color w:val="000000"/>
          <w:sz w:val="24"/>
          <w:szCs w:val="24"/>
        </w:rPr>
        <w:lastRenderedPageBreak/>
        <w:t xml:space="preserve">vendedor de frutas que ateou fogo em si mesmo e deflagrou a Primavera Árabe são algumas situações em que resistem as atuais Antígonas. </w:t>
      </w:r>
    </w:p>
    <w:p w:rsidR="00DD3408" w:rsidRDefault="00DD3408" w:rsidP="00DD3408">
      <w:pPr>
        <w:spacing w:line="240" w:lineRule="auto"/>
        <w:jc w:val="both"/>
        <w:rPr>
          <w:b/>
          <w:color w:val="000000"/>
          <w:sz w:val="21"/>
          <w:szCs w:val="21"/>
        </w:rPr>
      </w:pPr>
      <w:r>
        <w:rPr>
          <w:sz w:val="24"/>
          <w:szCs w:val="24"/>
        </w:rPr>
        <w:t>Uma das sete peças sobreviventes do grego Sófocles, a tragédia "Antígona" tem início um dia após o exército de Argos ter sido derrotado nos portões de Tebas. Os dois filhos de Édipo, Etéocles e Polinice, legítimos herdeiros do trono tebano, lutaram em lados opostos e foram mortos um pelas mãos do outro. Com a vacância do trono o seu tio Creonte proclama-se rei e anuncia seu primeiro decreto: Eteócles que lutou na defesa de Tebas será sepultado com todas as honras que merecem os grandes heróis, quanto a Polinice, que lutou ao lado do inimigo, este permanecerá insepulto e seu corpo ficará exposto a sanha das aves carniceiras. Antígona, sentindo o direito de enterrá-lo, contrapõe o decreto real e sepulta o irmão. Ao saber de sua transgressão, Creonte intransigente não dá ouvidos aos apelos de todos e condena Antígona à morte, desencadeando uma série de acontecimentos trágicos.</w:t>
      </w:r>
    </w:p>
    <w:p w:rsidR="00DD3408" w:rsidRDefault="00DD3408" w:rsidP="00DD3408">
      <w:pPr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SINOPSE</w:t>
      </w:r>
      <w:r>
        <w:rPr>
          <w:color w:val="000000"/>
          <w:sz w:val="21"/>
          <w:szCs w:val="21"/>
        </w:rPr>
        <w:t xml:space="preserve">: </w:t>
      </w:r>
      <w:r>
        <w:rPr>
          <w:i/>
          <w:iCs/>
          <w:color w:val="000000"/>
          <w:sz w:val="21"/>
          <w:szCs w:val="21"/>
        </w:rPr>
        <w:t>A luta solitária de Antígona - resistindo às vozes que lhe são impostas - é forte o suficiente para acarretar a derrocada do poder em Tebas e, ao mesmo tempo, desvela o desamparo daqueles que a um preço alto se responsabilizam por aquilo que lutam.</w:t>
      </w:r>
    </w:p>
    <w:p w:rsidR="00DD3408" w:rsidRDefault="00DD3408" w:rsidP="00DD3408">
      <w:pPr>
        <w:spacing w:line="240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HISTÓRICO DO GRUPO</w:t>
      </w:r>
      <w:r>
        <w:rPr>
          <w:color w:val="000000"/>
          <w:sz w:val="21"/>
          <w:szCs w:val="21"/>
        </w:rPr>
        <w:t>: A Cia. Fábrica São Paulo de 1986 a 1992 manteve sua sede de trabalho num antigo edifício no bairro da Penha – o Cine São Geraldo. Os primeiros espetáculos ocupavam construções arquitetônicas não comumente utilizadas pelas artes cênicas. EPISTEMOLOGIA DO MEDO, EBENEZER, EM PRETO E BRANCO, EXPRESSO EXPRESSÃO e PAULA são os espetáculos desse período. A partir de 1990 produz espetáculos em formato de arena, apresentados em praças e espaços alternativos, atingindo uma média de 200 apresentações e 35 mil pessoas por ano.  São eles: O ARQUITETO E O IMPERADOR DA ASSÍRIA, de Fernando Arrabal; EM ALTO MAR, de Slawomir Mrozec e MACBETH, de William Shakespeare. No fim da década de 90, convidam o inglês Robert McCrea para a direção de dois projetos: a estreia de A FALECIDA de Nelson Rodrigues no Festival de Cantebury, Inglaterra, e a segunda montagem de MACBETH. Em 2002, a Companhia é contemplada pela primeira vez pelo Programa Municipal de Fomento ao Teatro para a Cidade de São Paulo e inaugura, em fevereiro de 2004, o TEATRO FÁBRICA. No mesmo ano, estreia PEQUENOS BURGUESES, de Máximo Gorki. A partir de 2004, o grupo investe numa pesquisa que busca sistematizar a constituição do ator a partir de sua memória pessoal e historicidade, resultando na produção dos espetáculos GÊNERO HUMANO e ENSAIO PARA UM ESPETÁCULO. Em 2009, após ser contemplada pela quarta vez pelo Programa Municipal de Fomento ao Teatro para a Cidade de São Paulo, estreia O OUTRO PÉ DA SEREIA na unidade do SESC Paulista e publica o livro MEMÓRIAS DE OUTRO MAR – PESQUISA ARTÍSTICA DA CIA. DE TEATRO FÁBRICA SÃO PAULO. Atualmente, circula com os espetáculos ANTÍGONAS, Prêmio Zé Renato 2015/SMC, e A CONFECÇÃO DA QUEDA, Prêmio Procultura de Estímulo ao Circo, Dança e Teatro 2010/MINC.</w:t>
      </w:r>
    </w:p>
    <w:p w:rsidR="00DD3408" w:rsidRPr="005A066C" w:rsidRDefault="00DD3408" w:rsidP="00DD3408">
      <w:pPr>
        <w:spacing w:line="240" w:lineRule="auto"/>
        <w:jc w:val="both"/>
        <w:rPr>
          <w:b/>
          <w:bCs/>
          <w:color w:val="000000"/>
          <w:sz w:val="21"/>
          <w:szCs w:val="21"/>
          <w:u w:val="single"/>
        </w:rPr>
      </w:pPr>
      <w:r w:rsidRPr="005A066C">
        <w:rPr>
          <w:color w:val="000000"/>
          <w:sz w:val="21"/>
          <w:szCs w:val="21"/>
          <w:u w:val="single"/>
        </w:rPr>
        <w:t>SERVIÇO</w:t>
      </w:r>
    </w:p>
    <w:p w:rsidR="00DD3408" w:rsidRDefault="00DD3408" w:rsidP="00DD3408">
      <w:pPr>
        <w:spacing w:line="240" w:lineRule="auto"/>
        <w:jc w:val="both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05 de maio (quinta)</w:t>
      </w:r>
      <w:r>
        <w:rPr>
          <w:color w:val="000000"/>
          <w:sz w:val="21"/>
          <w:szCs w:val="21"/>
        </w:rPr>
        <w:t xml:space="preserve"> - 21h -  Local: Praça Rio Branco.</w:t>
      </w:r>
    </w:p>
    <w:p w:rsidR="00DD3408" w:rsidRDefault="00DD3408" w:rsidP="00DD3408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Duração: 60 minutos</w:t>
      </w:r>
    </w:p>
    <w:p w:rsidR="00DD3408" w:rsidRDefault="00DD3408" w:rsidP="00DD3408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Classificação Etária: Livre</w:t>
      </w:r>
    </w:p>
    <w:p w:rsidR="00DD3408" w:rsidRDefault="00DD3408" w:rsidP="00DD3408">
      <w:pPr>
        <w:rPr>
          <w:b/>
          <w:color w:val="000000"/>
          <w:sz w:val="24"/>
          <w:szCs w:val="24"/>
        </w:rPr>
      </w:pPr>
      <w:r w:rsidRPr="00691515">
        <w:rPr>
          <w:color w:val="000000"/>
          <w:sz w:val="21"/>
          <w:szCs w:val="21"/>
        </w:rPr>
        <w:t xml:space="preserve">Site: </w:t>
      </w:r>
      <w:r w:rsidRPr="00691515">
        <w:t>ht</w:t>
      </w:r>
      <w:r>
        <w:t>tp://www.ciafabricasaopaulo.com</w:t>
      </w:r>
      <w:r>
        <w:rPr>
          <w:color w:val="000000"/>
          <w:sz w:val="21"/>
          <w:szCs w:val="21"/>
        </w:rPr>
        <w:t xml:space="preserve"> </w:t>
      </w:r>
    </w:p>
    <w:p w:rsidR="00DD3408" w:rsidRDefault="00DD3408" w:rsidP="00DD3408">
      <w:pP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FICHA TÉCNICA</w:t>
      </w:r>
    </w:p>
    <w:p w:rsidR="00DD3408" w:rsidRDefault="00DD3408" w:rsidP="00DD3408">
      <w:pPr>
        <w:spacing w:line="240" w:lineRule="auto"/>
        <w:jc w:val="both"/>
        <w:rPr>
          <w:color w:val="000000"/>
        </w:rPr>
      </w:pPr>
      <w:r>
        <w:rPr>
          <w:color w:val="000000"/>
        </w:rPr>
        <w:lastRenderedPageBreak/>
        <w:t>Dramaturgia: Calixto de Inhamuns</w:t>
      </w:r>
    </w:p>
    <w:p w:rsidR="00DD3408" w:rsidRDefault="00DD3408" w:rsidP="00DD3408">
      <w:pPr>
        <w:spacing w:line="240" w:lineRule="auto"/>
        <w:jc w:val="both"/>
        <w:rPr>
          <w:color w:val="000000"/>
        </w:rPr>
      </w:pPr>
      <w:r>
        <w:rPr>
          <w:color w:val="000000"/>
        </w:rPr>
        <w:t>Direção: Mário Santana</w:t>
      </w:r>
    </w:p>
    <w:p w:rsidR="00DD3408" w:rsidRDefault="00DD3408" w:rsidP="00DD3408">
      <w:pPr>
        <w:spacing w:line="240" w:lineRule="auto"/>
        <w:jc w:val="both"/>
        <w:rPr>
          <w:color w:val="000000"/>
        </w:rPr>
      </w:pPr>
      <w:r>
        <w:rPr>
          <w:color w:val="000000"/>
        </w:rPr>
        <w:t>Elenco: Amanda Moreira, Lina Agifu, Roberto Rosa, Rodolfo Groppo</w:t>
      </w:r>
    </w:p>
    <w:p w:rsidR="00DD3408" w:rsidRDefault="00DD3408" w:rsidP="00DD3408">
      <w:pPr>
        <w:spacing w:line="240" w:lineRule="auto"/>
        <w:jc w:val="both"/>
        <w:rPr>
          <w:color w:val="000000"/>
        </w:rPr>
      </w:pPr>
      <w:r>
        <w:rPr>
          <w:color w:val="000000"/>
        </w:rPr>
        <w:t>Direção Musical: Marcelo Onofri</w:t>
      </w:r>
    </w:p>
    <w:p w:rsidR="00DD3408" w:rsidRDefault="00DD3408" w:rsidP="00DD3408">
      <w:pPr>
        <w:spacing w:line="240" w:lineRule="auto"/>
        <w:jc w:val="both"/>
        <w:rPr>
          <w:color w:val="000000"/>
        </w:rPr>
      </w:pPr>
      <w:r>
        <w:rPr>
          <w:color w:val="000000"/>
        </w:rPr>
        <w:t>Ritmos e Preparação Musical: Chico Santana</w:t>
      </w:r>
    </w:p>
    <w:p w:rsidR="00DD3408" w:rsidRDefault="00DD3408" w:rsidP="00DD3408">
      <w:pPr>
        <w:spacing w:line="240" w:lineRule="auto"/>
        <w:jc w:val="both"/>
        <w:rPr>
          <w:color w:val="000000"/>
        </w:rPr>
      </w:pPr>
      <w:r>
        <w:rPr>
          <w:color w:val="000000"/>
        </w:rPr>
        <w:t>Figurino: Cássio Brasil</w:t>
      </w:r>
    </w:p>
    <w:p w:rsidR="00DD3408" w:rsidRDefault="00DD3408" w:rsidP="00DD3408">
      <w:pPr>
        <w:spacing w:line="240" w:lineRule="auto"/>
        <w:jc w:val="both"/>
        <w:rPr>
          <w:color w:val="000000"/>
        </w:rPr>
      </w:pPr>
      <w:r>
        <w:rPr>
          <w:color w:val="000000"/>
        </w:rPr>
        <w:t>Concepção Cenográfica: Cia. Fábrica São Paulo</w:t>
      </w:r>
    </w:p>
    <w:p w:rsidR="00DD3408" w:rsidRDefault="00DD3408" w:rsidP="00DD3408">
      <w:pPr>
        <w:spacing w:line="240" w:lineRule="auto"/>
        <w:jc w:val="both"/>
        <w:rPr>
          <w:color w:val="000000"/>
        </w:rPr>
      </w:pPr>
      <w:r>
        <w:rPr>
          <w:color w:val="000000"/>
        </w:rPr>
        <w:t>Projeto Carretinha/Palco: Roberto Rosa e João Donda</w:t>
      </w:r>
    </w:p>
    <w:p w:rsidR="00DD3408" w:rsidRDefault="00DD3408" w:rsidP="00DD3408">
      <w:pPr>
        <w:spacing w:line="240" w:lineRule="auto"/>
        <w:jc w:val="both"/>
        <w:rPr>
          <w:color w:val="000000"/>
        </w:rPr>
      </w:pPr>
      <w:r>
        <w:rPr>
          <w:color w:val="000000"/>
        </w:rPr>
        <w:t>Produção: Roberto Rosa e Lina Agifu</w:t>
      </w:r>
    </w:p>
    <w:p w:rsidR="00DD3408" w:rsidRDefault="00DD3408" w:rsidP="00DD3408">
      <w:pPr>
        <w:spacing w:line="240" w:lineRule="auto"/>
        <w:jc w:val="both"/>
        <w:rPr>
          <w:color w:val="000000"/>
        </w:rPr>
      </w:pPr>
      <w:r>
        <w:rPr>
          <w:color w:val="000000"/>
        </w:rPr>
        <w:t>Apoio: Prêmio Zé Renato de Teatro, Prefeitura Municipal de São Paulo e Cooperativa Paulista de Teatro</w:t>
      </w:r>
    </w:p>
    <w:p w:rsidR="00DD3408" w:rsidRDefault="00DD3408" w:rsidP="00DD3408">
      <w:pPr>
        <w:spacing w:line="240" w:lineRule="auto"/>
        <w:jc w:val="both"/>
      </w:pPr>
      <w:r>
        <w:t xml:space="preserve">Realização: </w:t>
      </w:r>
      <w:r w:rsidR="00BF2397">
        <w:t>Casa das Artes</w:t>
      </w:r>
    </w:p>
    <w:p w:rsidR="00DD3408" w:rsidRDefault="00DD3408" w:rsidP="00DD3408">
      <w:pPr>
        <w:spacing w:line="240" w:lineRule="auto"/>
        <w:jc w:val="both"/>
      </w:pPr>
    </w:p>
    <w:p w:rsidR="00DD3408" w:rsidRDefault="00DD3408" w:rsidP="00DD3408">
      <w:pPr>
        <w:spacing w:line="240" w:lineRule="auto"/>
        <w:jc w:val="right"/>
      </w:pPr>
      <w:r>
        <w:rPr>
          <w:b/>
          <w:bCs/>
          <w:color w:val="000000"/>
        </w:rPr>
        <w:t>Informações à imprensa: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Roberto Rosa – 11 98541 0886 – </w:t>
      </w:r>
      <w:hyperlink r:id="rId7" w:history="1">
        <w:r w:rsidRPr="00D6247F">
          <w:rPr>
            <w:rStyle w:val="Hyperlink"/>
            <w:sz w:val="20"/>
            <w:szCs w:val="20"/>
          </w:rPr>
          <w:t>dazett@gmail.com</w:t>
        </w:r>
      </w:hyperlink>
    </w:p>
    <w:p w:rsidR="00DD3408" w:rsidRPr="00DD3408" w:rsidRDefault="00DD3408" w:rsidP="00DD3408">
      <w:pPr>
        <w:rPr>
          <w:szCs w:val="24"/>
        </w:rPr>
      </w:pPr>
    </w:p>
    <w:sectPr w:rsidR="00DD3408" w:rsidRPr="00DD3408" w:rsidSect="005B7C16">
      <w:headerReference w:type="defaul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9C" w:rsidRDefault="0001419C" w:rsidP="007A3209">
      <w:pPr>
        <w:spacing w:after="0" w:line="240" w:lineRule="auto"/>
      </w:pPr>
      <w:r>
        <w:separator/>
      </w:r>
    </w:p>
  </w:endnote>
  <w:endnote w:type="continuationSeparator" w:id="1">
    <w:p w:rsidR="0001419C" w:rsidRDefault="0001419C" w:rsidP="007A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9C" w:rsidRDefault="0001419C" w:rsidP="007A3209">
      <w:pPr>
        <w:spacing w:after="0" w:line="240" w:lineRule="auto"/>
      </w:pPr>
      <w:r>
        <w:separator/>
      </w:r>
    </w:p>
  </w:footnote>
  <w:footnote w:type="continuationSeparator" w:id="1">
    <w:p w:rsidR="0001419C" w:rsidRDefault="0001419C" w:rsidP="007A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209" w:rsidRDefault="007A3209" w:rsidP="007A3209">
    <w:pPr>
      <w:pStyle w:val="Cabealho"/>
      <w:ind w:left="-142"/>
    </w:pPr>
    <w:r>
      <w:rPr>
        <w:noProof/>
        <w:lang w:eastAsia="pt-BR"/>
      </w:rPr>
      <w:drawing>
        <wp:inline distT="0" distB="0" distL="0" distR="0">
          <wp:extent cx="1337310" cy="475073"/>
          <wp:effectExtent l="19050" t="0" r="0" b="0"/>
          <wp:docPr id="1" name="Imagem 0" descr="cia fabric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 fabrica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7624" cy="47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3209" w:rsidRDefault="007A32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E578B"/>
    <w:rsid w:val="00003A5D"/>
    <w:rsid w:val="0001419C"/>
    <w:rsid w:val="000E578B"/>
    <w:rsid w:val="002B6808"/>
    <w:rsid w:val="003972C5"/>
    <w:rsid w:val="00436AF2"/>
    <w:rsid w:val="004462A5"/>
    <w:rsid w:val="005A066C"/>
    <w:rsid w:val="005B7C16"/>
    <w:rsid w:val="00657EF9"/>
    <w:rsid w:val="00782BDA"/>
    <w:rsid w:val="007A3209"/>
    <w:rsid w:val="007F02B8"/>
    <w:rsid w:val="00890E61"/>
    <w:rsid w:val="009B2361"/>
    <w:rsid w:val="00A0569B"/>
    <w:rsid w:val="00A433F0"/>
    <w:rsid w:val="00A615C1"/>
    <w:rsid w:val="00AF721B"/>
    <w:rsid w:val="00BF2397"/>
    <w:rsid w:val="00D07561"/>
    <w:rsid w:val="00DD3408"/>
    <w:rsid w:val="00E00316"/>
    <w:rsid w:val="00EF137E"/>
    <w:rsid w:val="00FC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1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Heading"/>
    <w:next w:val="Corpodetexto"/>
    <w:qFormat/>
    <w:rsid w:val="005B7C16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Corpodetexto"/>
    <w:qFormat/>
    <w:rsid w:val="005B7C16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Corpodetexto"/>
    <w:qFormat/>
    <w:rsid w:val="005B7C16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B7C16"/>
    <w:rPr>
      <w:rFonts w:ascii="Symbol" w:hAnsi="Symbol" w:cs="Symbol" w:hint="default"/>
    </w:rPr>
  </w:style>
  <w:style w:type="character" w:customStyle="1" w:styleId="WW8Num1z2">
    <w:name w:val="WW8Num1z2"/>
    <w:rsid w:val="005B7C16"/>
    <w:rPr>
      <w:rFonts w:ascii="Courier New" w:hAnsi="Courier New" w:cs="Courier New" w:hint="default"/>
    </w:rPr>
  </w:style>
  <w:style w:type="character" w:customStyle="1" w:styleId="WW8Num1z3">
    <w:name w:val="WW8Num1z3"/>
    <w:rsid w:val="005B7C16"/>
    <w:rPr>
      <w:rFonts w:ascii="Wingdings" w:hAnsi="Wingdings" w:cs="Wingdings" w:hint="default"/>
    </w:rPr>
  </w:style>
  <w:style w:type="character" w:customStyle="1" w:styleId="Fontepargpadro1">
    <w:name w:val="Fonte parág. padrão1"/>
    <w:rsid w:val="005B7C16"/>
  </w:style>
  <w:style w:type="character" w:styleId="Hyperlink">
    <w:name w:val="Hyperlink"/>
    <w:rsid w:val="005B7C16"/>
    <w:rPr>
      <w:color w:val="0000FF"/>
      <w:u w:val="single"/>
    </w:rPr>
  </w:style>
  <w:style w:type="paragraph" w:customStyle="1" w:styleId="Heading">
    <w:name w:val="Heading"/>
    <w:basedOn w:val="Normal"/>
    <w:next w:val="Corpodetexto"/>
    <w:rsid w:val="005B7C16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detexto">
    <w:name w:val="Body Text"/>
    <w:basedOn w:val="Normal"/>
    <w:rsid w:val="005B7C16"/>
    <w:pPr>
      <w:spacing w:after="140" w:line="288" w:lineRule="auto"/>
    </w:pPr>
  </w:style>
  <w:style w:type="paragraph" w:styleId="Lista">
    <w:name w:val="List"/>
    <w:basedOn w:val="Corpodetexto"/>
    <w:rsid w:val="005B7C16"/>
    <w:rPr>
      <w:rFonts w:cs="Lucida Sans"/>
    </w:rPr>
  </w:style>
  <w:style w:type="paragraph" w:styleId="Legenda">
    <w:name w:val="caption"/>
    <w:basedOn w:val="Normal"/>
    <w:qFormat/>
    <w:rsid w:val="005B7C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5B7C16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rsid w:val="005B7C16"/>
    <w:pPr>
      <w:suppressLineNumbers/>
    </w:pPr>
  </w:style>
  <w:style w:type="paragraph" w:customStyle="1" w:styleId="TableHeading">
    <w:name w:val="Table Heading"/>
    <w:basedOn w:val="TableContents"/>
    <w:rsid w:val="005B7C16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5B7C16"/>
    <w:pPr>
      <w:spacing w:after="283"/>
      <w:ind w:left="567" w:right="567"/>
    </w:pPr>
  </w:style>
  <w:style w:type="paragraph" w:styleId="Ttulo">
    <w:name w:val="Title"/>
    <w:basedOn w:val="Heading"/>
    <w:next w:val="Corpodetexto"/>
    <w:qFormat/>
    <w:rsid w:val="005B7C16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Corpodetexto"/>
    <w:qFormat/>
    <w:rsid w:val="005B7C16"/>
    <w:pPr>
      <w:spacing w:before="60"/>
      <w:jc w:val="center"/>
    </w:pPr>
    <w:rPr>
      <w:sz w:val="36"/>
      <w:szCs w:val="36"/>
    </w:rPr>
  </w:style>
  <w:style w:type="paragraph" w:styleId="Cabealho">
    <w:name w:val="header"/>
    <w:basedOn w:val="Normal"/>
    <w:link w:val="CabealhoChar"/>
    <w:uiPriority w:val="99"/>
    <w:unhideWhenUsed/>
    <w:rsid w:val="007A3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209"/>
    <w:rPr>
      <w:rFonts w:ascii="Calibri" w:eastAsia="Calibri" w:hAnsi="Calibri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7A3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3209"/>
    <w:rPr>
      <w:rFonts w:ascii="Calibri" w:eastAsia="Calibri" w:hAnsi="Calibri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209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zet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Links>
    <vt:vector size="18" baseType="variant">
      <vt:variant>
        <vt:i4>3145787</vt:i4>
      </vt:variant>
      <vt:variant>
        <vt:i4>6</vt:i4>
      </vt:variant>
      <vt:variant>
        <vt:i4>0</vt:i4>
      </vt:variant>
      <vt:variant>
        <vt:i4>5</vt:i4>
      </vt:variant>
      <vt:variant>
        <vt:lpwstr>http://www.ianpress.com.br/</vt:lpwstr>
      </vt:variant>
      <vt:variant>
        <vt:lpwstr/>
      </vt:variant>
      <vt:variant>
        <vt:i4>5046322</vt:i4>
      </vt:variant>
      <vt:variant>
        <vt:i4>3</vt:i4>
      </vt:variant>
      <vt:variant>
        <vt:i4>0</vt:i4>
      </vt:variant>
      <vt:variant>
        <vt:i4>5</vt:i4>
      </vt:variant>
      <vt:variant>
        <vt:lpwstr>mailto:patricia@ianpress.com.br</vt:lpwstr>
      </vt:variant>
      <vt:variant>
        <vt:lpwstr/>
      </vt:variant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http://www.ciagabricasaopaulo.com.br/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Jacyra</dc:creator>
  <cp:lastModifiedBy>Jacyra</cp:lastModifiedBy>
  <cp:revision>5</cp:revision>
  <cp:lastPrinted>2016-04-28T12:00:00Z</cp:lastPrinted>
  <dcterms:created xsi:type="dcterms:W3CDTF">2016-04-28T13:55:00Z</dcterms:created>
  <dcterms:modified xsi:type="dcterms:W3CDTF">2016-05-03T00:34:00Z</dcterms:modified>
</cp:coreProperties>
</file>